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117ABB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117ABB">
        <w:rPr>
          <w:rFonts w:ascii="Times New Roman" w:hAnsi="Times New Roman"/>
          <w:sz w:val="28"/>
          <w:szCs w:val="28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</w:t>
      </w:r>
      <w:r>
        <w:rPr>
          <w:rFonts w:ascii="Times New Roman" w:hAnsi="Times New Roman"/>
          <w:sz w:val="28"/>
          <w:szCs w:val="28"/>
        </w:rPr>
        <w:br/>
      </w:r>
      <w:r w:rsidRPr="00117ABB">
        <w:rPr>
          <w:rFonts w:ascii="Times New Roman" w:hAnsi="Times New Roman"/>
          <w:sz w:val="28"/>
          <w:szCs w:val="28"/>
        </w:rPr>
        <w:t>от 13.04.2022 № 727 «Об утверждении административного регламента Администрации ЗАТО г. Железногорск по предоставлению муниципальной услуги «</w:t>
      </w:r>
      <w:r w:rsidRPr="00117ABB">
        <w:rPr>
          <w:rFonts w:ascii="Times New Roman" w:hAnsi="Times New Roman"/>
          <w:bCs/>
          <w:color w:val="000000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17ABB">
        <w:rPr>
          <w:rFonts w:ascii="Times New Roman" w:hAnsi="Times New Roman"/>
          <w:sz w:val="28"/>
          <w:szCs w:val="28"/>
        </w:rPr>
        <w:t>» на территории ЗАТО г. Железногорск»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F3604" w:rsidRPr="006F3604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545C28" w:rsidRPr="00545C28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ЗАТО г. Железногорск </w:t>
      </w:r>
      <w:r w:rsidR="00545C28" w:rsidRPr="00545C28">
        <w:rPr>
          <w:rFonts w:ascii="Times New Roman" w:hAnsi="Times New Roman"/>
          <w:b w:val="0"/>
          <w:sz w:val="28"/>
          <w:szCs w:val="28"/>
        </w:rPr>
        <w:br/>
      </w:r>
      <w:r w:rsidR="00545C28" w:rsidRPr="00545C28">
        <w:rPr>
          <w:rFonts w:ascii="Times New Roman" w:hAnsi="Times New Roman" w:cs="Times New Roman"/>
          <w:b w:val="0"/>
          <w:sz w:val="28"/>
          <w:szCs w:val="28"/>
        </w:rPr>
        <w:t>от 13.04.2022 № 727</w:t>
      </w:r>
      <w:r w:rsidR="00545C28" w:rsidRPr="00545C28"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Администрации ЗАТО г. Железногорск по предоставлению муниципальной услуги «</w:t>
      </w:r>
      <w:r w:rsidR="00545C28" w:rsidRPr="00545C28">
        <w:rPr>
          <w:rFonts w:ascii="Times New Roman" w:hAnsi="Times New Roman"/>
          <w:b w:val="0"/>
          <w:color w:val="000000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545C28" w:rsidRPr="00545C28">
        <w:rPr>
          <w:rFonts w:ascii="Times New Roman" w:hAnsi="Times New Roman"/>
          <w:b w:val="0"/>
          <w:sz w:val="28"/>
          <w:szCs w:val="28"/>
        </w:rPr>
        <w:t>» на территории ЗАТО г. Железногорск»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545C28">
        <w:rPr>
          <w:rFonts w:ascii="Times New Roman" w:hAnsi="Times New Roman"/>
          <w:sz w:val="28"/>
          <w:szCs w:val="28"/>
        </w:rPr>
        <w:t>27</w:t>
      </w:r>
      <w:r w:rsidR="00B7563F">
        <w:rPr>
          <w:rFonts w:ascii="Times New Roman" w:hAnsi="Times New Roman"/>
          <w:sz w:val="28"/>
          <w:szCs w:val="28"/>
        </w:rPr>
        <w:t>.</w:t>
      </w:r>
      <w:r w:rsidR="004B0564">
        <w:rPr>
          <w:rFonts w:ascii="Times New Roman" w:hAnsi="Times New Roman"/>
          <w:sz w:val="28"/>
          <w:szCs w:val="28"/>
        </w:rPr>
        <w:t>11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F51CE9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545C28">
        <w:rPr>
          <w:rFonts w:ascii="Times New Roman" w:hAnsi="Times New Roman"/>
          <w:sz w:val="28"/>
          <w:szCs w:val="28"/>
        </w:rPr>
        <w:t>12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856BD">
        <w:rPr>
          <w:rFonts w:ascii="Times New Roman" w:hAnsi="Times New Roman"/>
          <w:sz w:val="28"/>
          <w:szCs w:val="28"/>
        </w:rPr>
        <w:t>1</w:t>
      </w:r>
      <w:r w:rsidR="00F51CE9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F51CE9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89</cp:revision>
  <dcterms:created xsi:type="dcterms:W3CDTF">2017-06-07T07:23:00Z</dcterms:created>
  <dcterms:modified xsi:type="dcterms:W3CDTF">2024-11-27T09:45:00Z</dcterms:modified>
</cp:coreProperties>
</file>